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D87EA9" w:rsidTr="00B01210">
        <w:tc>
          <w:tcPr>
            <w:tcW w:w="5637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A67F8">
              <w:rPr>
                <w:rFonts w:ascii="Arial" w:hAnsi="Arial" w:cs="Arial"/>
                <w:sz w:val="24"/>
                <w:szCs w:val="24"/>
              </w:rPr>
              <w:t>1</w:t>
            </w:r>
            <w:r w:rsidR="00FD3D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B01210" w:rsidRPr="00D87EA9" w:rsidRDefault="00B01210" w:rsidP="00B0121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6E1B5B" w:rsidRDefault="00302DF1" w:rsidP="006E1B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>Autor:</w:t>
      </w:r>
      <w:r w:rsidRPr="006E1B5B">
        <w:rPr>
          <w:rFonts w:ascii="Arial" w:hAnsi="Arial" w:cs="Arial"/>
          <w:sz w:val="24"/>
          <w:szCs w:val="24"/>
        </w:rPr>
        <w:t xml:space="preserve">   </w:t>
      </w:r>
      <w:r w:rsidR="006E1B5B">
        <w:rPr>
          <w:rFonts w:ascii="Arial" w:hAnsi="Arial" w:cs="Arial"/>
          <w:sz w:val="24"/>
          <w:szCs w:val="24"/>
        </w:rPr>
        <w:t xml:space="preserve">    </w:t>
      </w:r>
      <w:r w:rsidR="00FD3D53" w:rsidRPr="006E1B5B">
        <w:rPr>
          <w:rFonts w:ascii="Arial" w:hAnsi="Arial" w:cs="Arial"/>
          <w:bCs/>
          <w:sz w:val="24"/>
          <w:szCs w:val="24"/>
        </w:rPr>
        <w:t>IMRICH MELCER, ANN</w:t>
      </w:r>
      <w:r w:rsidR="006E1B5B" w:rsidRPr="006E1B5B">
        <w:rPr>
          <w:rFonts w:ascii="Arial" w:hAnsi="Arial" w:cs="Arial"/>
          <w:bCs/>
          <w:sz w:val="24"/>
          <w:szCs w:val="24"/>
        </w:rPr>
        <w:t xml:space="preserve">A MELCEROVA, </w:t>
      </w:r>
      <w:r w:rsidR="00FD3D53" w:rsidRPr="006E1B5B">
        <w:rPr>
          <w:rFonts w:ascii="Arial" w:hAnsi="Arial" w:cs="Arial"/>
          <w:bCs/>
          <w:sz w:val="24"/>
          <w:szCs w:val="24"/>
        </w:rPr>
        <w:t>VLADIMÍR SERTIC</w:t>
      </w:r>
      <w:r w:rsidRPr="006E1B5B">
        <w:rPr>
          <w:rFonts w:ascii="Arial" w:hAnsi="Arial" w:cs="Arial"/>
          <w:sz w:val="24"/>
          <w:szCs w:val="24"/>
        </w:rPr>
        <w:t xml:space="preserve">  </w:t>
      </w:r>
    </w:p>
    <w:p w:rsidR="00B01210" w:rsidRPr="006E1B5B" w:rsidRDefault="00B01210" w:rsidP="006E1B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>Názov:</w:t>
      </w:r>
      <w:r w:rsidR="00261200" w:rsidRPr="006E1B5B">
        <w:rPr>
          <w:rFonts w:ascii="Arial" w:hAnsi="Arial" w:cs="Arial"/>
          <w:sz w:val="24"/>
          <w:szCs w:val="24"/>
        </w:rPr>
        <w:t xml:space="preserve"> </w:t>
      </w:r>
      <w:r w:rsidR="006E1B5B">
        <w:rPr>
          <w:rFonts w:ascii="Arial" w:hAnsi="Arial" w:cs="Arial"/>
          <w:sz w:val="24"/>
          <w:szCs w:val="24"/>
        </w:rPr>
        <w:t xml:space="preserve">      </w:t>
      </w:r>
      <w:r w:rsidR="00FD3D53" w:rsidRPr="006E1B5B">
        <w:rPr>
          <w:rFonts w:ascii="Arial" w:hAnsi="Arial" w:cs="Arial"/>
          <w:bCs/>
          <w:sz w:val="24"/>
          <w:szCs w:val="24"/>
        </w:rPr>
        <w:t xml:space="preserve">Vznik emisií pri spaľovaní a </w:t>
      </w:r>
      <w:proofErr w:type="spellStart"/>
      <w:r w:rsidR="00FD3D53" w:rsidRPr="006E1B5B">
        <w:rPr>
          <w:rFonts w:ascii="Arial" w:hAnsi="Arial" w:cs="Arial"/>
          <w:bCs/>
          <w:sz w:val="24"/>
          <w:szCs w:val="24"/>
        </w:rPr>
        <w:t>pyrolýze</w:t>
      </w:r>
      <w:proofErr w:type="spellEnd"/>
      <w:r w:rsidR="00FD3D53" w:rsidRPr="006E1B5B">
        <w:rPr>
          <w:rFonts w:ascii="Arial" w:hAnsi="Arial" w:cs="Arial"/>
          <w:bCs/>
          <w:sz w:val="24"/>
          <w:szCs w:val="24"/>
        </w:rPr>
        <w:t xml:space="preserve"> dreva a ich toxicita</w:t>
      </w:r>
      <w:r w:rsidR="00261200" w:rsidRPr="006E1B5B">
        <w:rPr>
          <w:rFonts w:ascii="Arial" w:hAnsi="Arial" w:cs="Arial"/>
          <w:sz w:val="24"/>
          <w:szCs w:val="24"/>
        </w:rPr>
        <w:t xml:space="preserve">  </w:t>
      </w:r>
    </w:p>
    <w:p w:rsidR="00B01210" w:rsidRPr="006E1B5B" w:rsidRDefault="00B01210" w:rsidP="006E1B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>Názov publikácie:</w:t>
      </w:r>
      <w:r w:rsidR="009576CE" w:rsidRPr="006E1B5B">
        <w:rPr>
          <w:rFonts w:ascii="Arial" w:hAnsi="Arial" w:cs="Arial"/>
          <w:b/>
          <w:sz w:val="24"/>
          <w:szCs w:val="24"/>
        </w:rPr>
        <w:t xml:space="preserve">   </w:t>
      </w:r>
      <w:r w:rsidRPr="006E1B5B">
        <w:rPr>
          <w:rFonts w:ascii="Arial" w:hAnsi="Arial" w:cs="Arial"/>
          <w:sz w:val="24"/>
          <w:szCs w:val="24"/>
        </w:rPr>
        <w:t xml:space="preserve"> D</w:t>
      </w:r>
      <w:r w:rsidR="00833CE7" w:rsidRPr="006E1B5B">
        <w:rPr>
          <w:rFonts w:ascii="Arial" w:hAnsi="Arial" w:cs="Arial"/>
          <w:sz w:val="24"/>
          <w:szCs w:val="24"/>
        </w:rPr>
        <w:t>REVO, Ročník 41</w:t>
      </w:r>
      <w:r w:rsidR="00261200" w:rsidRPr="006E1B5B">
        <w:rPr>
          <w:rFonts w:ascii="Arial" w:hAnsi="Arial" w:cs="Arial"/>
          <w:sz w:val="24"/>
          <w:szCs w:val="24"/>
        </w:rPr>
        <w:t xml:space="preserve"> 1986</w:t>
      </w:r>
      <w:r w:rsidR="00833CE7" w:rsidRPr="006E1B5B">
        <w:rPr>
          <w:rFonts w:ascii="Arial" w:hAnsi="Arial" w:cs="Arial"/>
          <w:sz w:val="24"/>
          <w:szCs w:val="24"/>
        </w:rPr>
        <w:t xml:space="preserve">, </w:t>
      </w:r>
      <w:r w:rsidR="00FD3D53" w:rsidRPr="006E1B5B">
        <w:rPr>
          <w:rFonts w:ascii="Arial" w:hAnsi="Arial" w:cs="Arial"/>
          <w:sz w:val="24"/>
          <w:szCs w:val="24"/>
        </w:rPr>
        <w:t>str.329</w:t>
      </w:r>
      <w:r w:rsidRPr="006E1B5B">
        <w:rPr>
          <w:rFonts w:ascii="Arial" w:hAnsi="Arial" w:cs="Arial"/>
          <w:sz w:val="24"/>
          <w:szCs w:val="24"/>
        </w:rPr>
        <w:t>-</w:t>
      </w:r>
      <w:r w:rsidR="00FD3D53" w:rsidRPr="006E1B5B">
        <w:rPr>
          <w:rFonts w:ascii="Arial" w:hAnsi="Arial" w:cs="Arial"/>
          <w:sz w:val="24"/>
          <w:szCs w:val="24"/>
        </w:rPr>
        <w:t>330</w:t>
      </w:r>
    </w:p>
    <w:p w:rsidR="00302DF1" w:rsidRPr="006E1B5B" w:rsidRDefault="00302DF1" w:rsidP="006E1B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>Počet strán:</w:t>
      </w:r>
      <w:r w:rsidR="00261200" w:rsidRPr="006E1B5B">
        <w:rPr>
          <w:rFonts w:ascii="Arial" w:hAnsi="Arial" w:cs="Arial"/>
          <w:sz w:val="24"/>
          <w:szCs w:val="24"/>
        </w:rPr>
        <w:t xml:space="preserve">       </w:t>
      </w:r>
      <w:r w:rsidR="00833CE7" w:rsidRPr="006E1B5B">
        <w:rPr>
          <w:rFonts w:ascii="Arial" w:hAnsi="Arial" w:cs="Arial"/>
          <w:sz w:val="24"/>
          <w:szCs w:val="24"/>
        </w:rPr>
        <w:t xml:space="preserve">   </w:t>
      </w:r>
      <w:r w:rsidR="006E1B5B">
        <w:rPr>
          <w:rFonts w:ascii="Arial" w:hAnsi="Arial" w:cs="Arial"/>
          <w:sz w:val="24"/>
          <w:szCs w:val="24"/>
        </w:rPr>
        <w:t xml:space="preserve">  </w:t>
      </w:r>
      <w:r w:rsidR="00FD3D53" w:rsidRPr="006E1B5B">
        <w:rPr>
          <w:rFonts w:ascii="Arial" w:hAnsi="Arial" w:cs="Arial"/>
          <w:sz w:val="24"/>
          <w:szCs w:val="24"/>
        </w:rPr>
        <w:t>2</w:t>
      </w:r>
      <w:r w:rsidR="000A6CF1" w:rsidRPr="006E1B5B">
        <w:rPr>
          <w:rFonts w:ascii="Arial" w:hAnsi="Arial" w:cs="Arial"/>
          <w:sz w:val="24"/>
          <w:szCs w:val="24"/>
        </w:rPr>
        <w:t xml:space="preserve">   </w:t>
      </w:r>
      <w:r w:rsidR="00BB11A3" w:rsidRPr="006E1B5B">
        <w:rPr>
          <w:rFonts w:ascii="Arial" w:hAnsi="Arial" w:cs="Arial"/>
          <w:sz w:val="24"/>
          <w:szCs w:val="24"/>
        </w:rPr>
        <w:t xml:space="preserve"> </w:t>
      </w:r>
      <w:r w:rsidR="002A1F6F" w:rsidRPr="006E1B5B">
        <w:rPr>
          <w:rFonts w:ascii="Arial" w:hAnsi="Arial" w:cs="Arial"/>
          <w:sz w:val="24"/>
          <w:szCs w:val="24"/>
        </w:rPr>
        <w:tab/>
      </w:r>
      <w:r w:rsidR="002A1F6F" w:rsidRPr="006E1B5B">
        <w:rPr>
          <w:rFonts w:ascii="Arial" w:hAnsi="Arial" w:cs="Arial"/>
          <w:sz w:val="24"/>
          <w:szCs w:val="24"/>
        </w:rPr>
        <w:tab/>
      </w:r>
    </w:p>
    <w:p w:rsidR="00302DF1" w:rsidRPr="006E1B5B" w:rsidRDefault="00302DF1" w:rsidP="006E1B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 xml:space="preserve">Počet tabuliek: </w:t>
      </w:r>
      <w:r w:rsidRPr="006E1B5B">
        <w:rPr>
          <w:rFonts w:ascii="Arial" w:hAnsi="Arial" w:cs="Arial"/>
          <w:sz w:val="24"/>
          <w:szCs w:val="24"/>
        </w:rPr>
        <w:t xml:space="preserve"> </w:t>
      </w:r>
      <w:r w:rsidR="00261200" w:rsidRPr="006E1B5B">
        <w:rPr>
          <w:rFonts w:ascii="Arial" w:hAnsi="Arial" w:cs="Arial"/>
          <w:sz w:val="24"/>
          <w:szCs w:val="24"/>
        </w:rPr>
        <w:t xml:space="preserve">  </w:t>
      </w:r>
      <w:r w:rsidR="00833CE7" w:rsidRPr="006E1B5B">
        <w:rPr>
          <w:rFonts w:ascii="Arial" w:hAnsi="Arial" w:cs="Arial"/>
          <w:sz w:val="24"/>
          <w:szCs w:val="24"/>
        </w:rPr>
        <w:t xml:space="preserve"> </w:t>
      </w:r>
      <w:r w:rsidR="006E1B5B">
        <w:rPr>
          <w:rFonts w:ascii="Arial" w:hAnsi="Arial" w:cs="Arial"/>
          <w:sz w:val="24"/>
          <w:szCs w:val="24"/>
        </w:rPr>
        <w:t xml:space="preserve"> </w:t>
      </w:r>
      <w:r w:rsidR="000A6CF1" w:rsidRPr="006E1B5B">
        <w:rPr>
          <w:rFonts w:ascii="Arial" w:hAnsi="Arial" w:cs="Arial"/>
          <w:sz w:val="24"/>
          <w:szCs w:val="24"/>
        </w:rPr>
        <w:t xml:space="preserve"> </w:t>
      </w:r>
      <w:r w:rsidR="006E1B5B">
        <w:rPr>
          <w:rFonts w:ascii="Arial" w:hAnsi="Arial" w:cs="Arial"/>
          <w:sz w:val="24"/>
          <w:szCs w:val="24"/>
        </w:rPr>
        <w:t xml:space="preserve"> </w:t>
      </w:r>
      <w:r w:rsidR="00FD3D53" w:rsidRPr="006E1B5B">
        <w:rPr>
          <w:rFonts w:ascii="Arial" w:hAnsi="Arial" w:cs="Arial"/>
          <w:sz w:val="24"/>
          <w:szCs w:val="24"/>
        </w:rPr>
        <w:t>0</w:t>
      </w:r>
      <w:r w:rsidR="000A6CF1" w:rsidRPr="006E1B5B">
        <w:rPr>
          <w:rFonts w:ascii="Arial" w:hAnsi="Arial" w:cs="Arial"/>
          <w:sz w:val="24"/>
          <w:szCs w:val="24"/>
        </w:rPr>
        <w:t xml:space="preserve">  </w:t>
      </w:r>
    </w:p>
    <w:p w:rsidR="00302DF1" w:rsidRPr="006E1B5B" w:rsidRDefault="00302DF1" w:rsidP="006E1B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>Počet obrázkov:</w:t>
      </w:r>
      <w:r w:rsidRPr="006E1B5B">
        <w:rPr>
          <w:rFonts w:ascii="Arial" w:hAnsi="Arial" w:cs="Arial"/>
          <w:sz w:val="24"/>
          <w:szCs w:val="24"/>
        </w:rPr>
        <w:t xml:space="preserve"> </w:t>
      </w:r>
      <w:r w:rsidR="00DA6B45" w:rsidRPr="006E1B5B">
        <w:rPr>
          <w:rFonts w:ascii="Arial" w:hAnsi="Arial" w:cs="Arial"/>
          <w:sz w:val="24"/>
          <w:szCs w:val="24"/>
        </w:rPr>
        <w:t xml:space="preserve"> </w:t>
      </w:r>
      <w:r w:rsidR="000A6CF1" w:rsidRPr="006E1B5B">
        <w:rPr>
          <w:rFonts w:ascii="Arial" w:hAnsi="Arial" w:cs="Arial"/>
          <w:sz w:val="24"/>
          <w:szCs w:val="24"/>
        </w:rPr>
        <w:t xml:space="preserve"> </w:t>
      </w:r>
      <w:r w:rsidRPr="006E1B5B">
        <w:rPr>
          <w:rFonts w:ascii="Arial" w:hAnsi="Arial" w:cs="Arial"/>
          <w:sz w:val="24"/>
          <w:szCs w:val="24"/>
        </w:rPr>
        <w:t xml:space="preserve"> </w:t>
      </w:r>
      <w:r w:rsidR="006E1B5B">
        <w:rPr>
          <w:rFonts w:ascii="Arial" w:hAnsi="Arial" w:cs="Arial"/>
          <w:sz w:val="24"/>
          <w:szCs w:val="24"/>
        </w:rPr>
        <w:t xml:space="preserve"> </w:t>
      </w:r>
      <w:r w:rsidR="00FD3D53" w:rsidRPr="006E1B5B">
        <w:rPr>
          <w:rFonts w:ascii="Arial" w:hAnsi="Arial" w:cs="Arial"/>
          <w:sz w:val="24"/>
          <w:szCs w:val="24"/>
        </w:rPr>
        <w:t>1</w:t>
      </w:r>
      <w:r w:rsidR="00BB11A3" w:rsidRPr="006E1B5B">
        <w:rPr>
          <w:rFonts w:ascii="Arial" w:hAnsi="Arial" w:cs="Arial"/>
          <w:sz w:val="24"/>
          <w:szCs w:val="24"/>
        </w:rPr>
        <w:t xml:space="preserve"> </w:t>
      </w:r>
    </w:p>
    <w:p w:rsidR="00302DF1" w:rsidRPr="006E1B5B" w:rsidRDefault="00302DF1" w:rsidP="006E1B5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E1B5B">
        <w:rPr>
          <w:rFonts w:ascii="Arial" w:hAnsi="Arial" w:cs="Arial"/>
          <w:b/>
          <w:sz w:val="24"/>
          <w:szCs w:val="24"/>
        </w:rPr>
        <w:t xml:space="preserve">Počet grafov: </w:t>
      </w:r>
      <w:r w:rsidRPr="006E1B5B">
        <w:rPr>
          <w:rFonts w:ascii="Arial" w:hAnsi="Arial" w:cs="Arial"/>
          <w:sz w:val="24"/>
          <w:szCs w:val="24"/>
        </w:rPr>
        <w:t xml:space="preserve"> </w:t>
      </w:r>
      <w:r w:rsidR="00261200" w:rsidRPr="006E1B5B">
        <w:rPr>
          <w:rFonts w:ascii="Arial" w:hAnsi="Arial" w:cs="Arial"/>
          <w:sz w:val="24"/>
          <w:szCs w:val="24"/>
        </w:rPr>
        <w:t xml:space="preserve">  </w:t>
      </w:r>
      <w:r w:rsidR="00DA6B45" w:rsidRPr="006E1B5B">
        <w:rPr>
          <w:rFonts w:ascii="Arial" w:hAnsi="Arial" w:cs="Arial"/>
          <w:sz w:val="24"/>
          <w:szCs w:val="24"/>
        </w:rPr>
        <w:t xml:space="preserve">   </w:t>
      </w:r>
      <w:r w:rsidR="00833CE7" w:rsidRPr="006E1B5B">
        <w:rPr>
          <w:rFonts w:ascii="Arial" w:hAnsi="Arial" w:cs="Arial"/>
          <w:sz w:val="24"/>
          <w:szCs w:val="24"/>
        </w:rPr>
        <w:t xml:space="preserve"> </w:t>
      </w:r>
      <w:r w:rsidR="00261200" w:rsidRPr="006E1B5B">
        <w:rPr>
          <w:rFonts w:ascii="Arial" w:hAnsi="Arial" w:cs="Arial"/>
          <w:sz w:val="24"/>
          <w:szCs w:val="24"/>
        </w:rPr>
        <w:t xml:space="preserve">  </w:t>
      </w:r>
      <w:r w:rsidR="00FD3D53" w:rsidRPr="006E1B5B">
        <w:rPr>
          <w:rFonts w:ascii="Arial" w:hAnsi="Arial" w:cs="Arial"/>
          <w:sz w:val="24"/>
          <w:szCs w:val="24"/>
        </w:rPr>
        <w:t>0</w:t>
      </w:r>
    </w:p>
    <w:p w:rsidR="00FD3D53" w:rsidRDefault="00302DF1" w:rsidP="00FD3D53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 xml:space="preserve">Obsah článku: </w:t>
      </w:r>
      <w:r w:rsidR="00FD3D53">
        <w:rPr>
          <w:rFonts w:ascii="Arial" w:hAnsi="Arial" w:cs="Arial"/>
          <w:b/>
          <w:sz w:val="24"/>
          <w:szCs w:val="24"/>
        </w:rPr>
        <w:t xml:space="preserve"> </w:t>
      </w:r>
    </w:p>
    <w:p w:rsidR="00FD3D53" w:rsidRPr="00FD3D53" w:rsidRDefault="00FD3D53" w:rsidP="00FD3D53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FD3D53">
        <w:rPr>
          <w:rFonts w:ascii="Arial" w:hAnsi="Arial" w:cs="Arial"/>
          <w:sz w:val="24"/>
          <w:szCs w:val="24"/>
        </w:rPr>
        <w:t xml:space="preserve">Základné mechanizmy </w:t>
      </w:r>
      <w:proofErr w:type="spellStart"/>
      <w:r w:rsidRPr="00FD3D53">
        <w:rPr>
          <w:rFonts w:ascii="Arial" w:hAnsi="Arial" w:cs="Arial"/>
          <w:sz w:val="24"/>
          <w:szCs w:val="24"/>
        </w:rPr>
        <w:t>pyrolýzy</w:t>
      </w:r>
      <w:proofErr w:type="spellEnd"/>
      <w:r w:rsidRPr="00FD3D53">
        <w:rPr>
          <w:rFonts w:ascii="Arial" w:hAnsi="Arial" w:cs="Arial"/>
          <w:sz w:val="24"/>
          <w:szCs w:val="24"/>
        </w:rPr>
        <w:t xml:space="preserve"> a spaľovania dreva sú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známe, avšak chýbajú detaily týkajúce sa variácií medzi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druhmi a vplyvom podmienok spaľovania, ako prúdenie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vzduchu, orientácia</w:t>
      </w:r>
      <w:r w:rsidR="006E1B5B">
        <w:rPr>
          <w:rFonts w:ascii="Arial" w:hAnsi="Arial" w:cs="Arial"/>
          <w:sz w:val="24"/>
          <w:szCs w:val="24"/>
        </w:rPr>
        <w:t xml:space="preserve">, </w:t>
      </w:r>
      <w:r w:rsidRPr="00FD3D53">
        <w:rPr>
          <w:rFonts w:ascii="Arial" w:hAnsi="Arial" w:cs="Arial"/>
          <w:sz w:val="24"/>
          <w:szCs w:val="24"/>
        </w:rPr>
        <w:t xml:space="preserve">prirodzené alebo </w:t>
      </w:r>
      <w:proofErr w:type="spellStart"/>
      <w:r w:rsidRPr="00FD3D53">
        <w:rPr>
          <w:rFonts w:ascii="Arial" w:hAnsi="Arial" w:cs="Arial"/>
          <w:sz w:val="24"/>
          <w:szCs w:val="24"/>
        </w:rPr>
        <w:t>bezkyslíkové</w:t>
      </w:r>
      <w:proofErr w:type="spellEnd"/>
      <w:r w:rsidRPr="00FD3D53">
        <w:rPr>
          <w:rFonts w:ascii="Arial" w:hAnsi="Arial" w:cs="Arial"/>
          <w:sz w:val="24"/>
          <w:szCs w:val="24"/>
        </w:rPr>
        <w:t xml:space="preserve"> prostredie,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rýchlosť stúpania teploty a teplota. Existuje množstvo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prác týkajúcich sa horenia dreva z pohľadu náuky o</w:t>
      </w:r>
      <w:r>
        <w:rPr>
          <w:rFonts w:ascii="Arial" w:hAnsi="Arial" w:cs="Arial"/>
          <w:sz w:val="24"/>
          <w:szCs w:val="24"/>
        </w:rPr>
        <w:t> </w:t>
      </w:r>
      <w:r w:rsidRPr="00FD3D53">
        <w:rPr>
          <w:rFonts w:ascii="Arial" w:hAnsi="Arial" w:cs="Arial"/>
          <w:sz w:val="24"/>
          <w:szCs w:val="24"/>
        </w:rPr>
        <w:t>požiaroch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a prevencie pož</w:t>
      </w:r>
      <w:r w:rsidR="006E1B5B">
        <w:rPr>
          <w:rFonts w:ascii="Arial" w:hAnsi="Arial" w:cs="Arial"/>
          <w:sz w:val="24"/>
          <w:szCs w:val="24"/>
        </w:rPr>
        <w:t>iarov</w:t>
      </w:r>
      <w:r w:rsidRPr="00FD3D53">
        <w:rPr>
          <w:rFonts w:ascii="Arial" w:hAnsi="Arial" w:cs="Arial"/>
          <w:sz w:val="24"/>
          <w:szCs w:val="24"/>
        </w:rPr>
        <w:t>, avšak nie z</w:t>
      </w:r>
      <w:r>
        <w:rPr>
          <w:rFonts w:ascii="Arial" w:hAnsi="Arial" w:cs="Arial"/>
          <w:sz w:val="24"/>
          <w:szCs w:val="24"/>
        </w:rPr>
        <w:t> </w:t>
      </w:r>
      <w:r w:rsidRPr="00FD3D53">
        <w:rPr>
          <w:rFonts w:ascii="Arial" w:hAnsi="Arial" w:cs="Arial"/>
          <w:sz w:val="24"/>
          <w:szCs w:val="24"/>
        </w:rPr>
        <w:t>pohľadu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tvorby a toxicity plynov.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E1B5B">
        <w:rPr>
          <w:rFonts w:ascii="Arial" w:hAnsi="Arial" w:cs="Arial"/>
          <w:sz w:val="24"/>
          <w:szCs w:val="24"/>
        </w:rPr>
        <w:t>Bol urobený</w:t>
      </w:r>
      <w:r w:rsidRPr="00FD3D53">
        <w:rPr>
          <w:rFonts w:ascii="Arial" w:hAnsi="Arial" w:cs="Arial"/>
          <w:sz w:val="24"/>
          <w:szCs w:val="24"/>
        </w:rPr>
        <w:t xml:space="preserve"> krok týmto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smerom, avšak sú potrebné lepšie experimentálne korelácie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napr. medzi tvorbou oxidu uhoľnatého a</w:t>
      </w:r>
      <w:r>
        <w:rPr>
          <w:rFonts w:ascii="Arial" w:hAnsi="Arial" w:cs="Arial"/>
          <w:sz w:val="24"/>
          <w:szCs w:val="24"/>
        </w:rPr>
        <w:t> </w:t>
      </w:r>
      <w:r w:rsidRPr="00FD3D53">
        <w:rPr>
          <w:rFonts w:ascii="Arial" w:hAnsi="Arial" w:cs="Arial"/>
          <w:sz w:val="24"/>
          <w:szCs w:val="24"/>
        </w:rPr>
        <w:t>prúdením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vzduchu, teplotou a stúpaním teploty a pod.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Vyhodnocovanie toxicity je ešte stále otázkou individuálnej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voľby v rozsahu zložitého fyzikálneho stupňa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intoxikácie. Dokonalé vyhodnocovanie toxicity musí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používať štandardizované metódy a možnosť adaptácie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tých metód, ktoré sa používajú na vyhodnocovanie toxicity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lieč</w:t>
      </w:r>
      <w:r w:rsidR="006E1B5B">
        <w:rPr>
          <w:rFonts w:ascii="Arial" w:hAnsi="Arial" w:cs="Arial"/>
          <w:sz w:val="24"/>
          <w:szCs w:val="24"/>
        </w:rPr>
        <w:t>iv</w:t>
      </w:r>
      <w:r w:rsidRPr="00FD3D5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Oxid uhoľnatý je hlavným toxínom, tvoreným nedokonalým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spaľovaním všetkých druhov dreva a</w:t>
      </w:r>
      <w:r>
        <w:rPr>
          <w:rFonts w:ascii="Arial" w:hAnsi="Arial" w:cs="Arial"/>
          <w:sz w:val="24"/>
          <w:szCs w:val="24"/>
        </w:rPr>
        <w:t> </w:t>
      </w:r>
      <w:r w:rsidRPr="00FD3D53">
        <w:rPr>
          <w:rFonts w:ascii="Arial" w:hAnsi="Arial" w:cs="Arial"/>
          <w:sz w:val="24"/>
          <w:szCs w:val="24"/>
        </w:rPr>
        <w:t>lignocelulózových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E1B5B">
        <w:rPr>
          <w:rFonts w:ascii="Arial" w:hAnsi="Arial" w:cs="Arial"/>
          <w:sz w:val="24"/>
          <w:szCs w:val="24"/>
        </w:rPr>
        <w:t>materiálov</w:t>
      </w:r>
      <w:r w:rsidRPr="00FD3D53">
        <w:rPr>
          <w:rFonts w:ascii="Arial" w:hAnsi="Arial" w:cs="Arial"/>
          <w:sz w:val="24"/>
          <w:szCs w:val="24"/>
        </w:rPr>
        <w:t>. Avšak štúdie poukazujú na to, že toxicita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plynov spaľovania je väčšia, než akú možno pripísať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samotnému obsahu oxidu uhoľnatého v týchto plynoch.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Jestvujú úvahy, že k toxicite značne prispievajú iné dráždivé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látky, napriek tomu, že tieto sú prítomné v</w:t>
      </w:r>
      <w:r>
        <w:rPr>
          <w:rFonts w:ascii="Arial" w:hAnsi="Arial" w:cs="Arial"/>
          <w:sz w:val="24"/>
          <w:szCs w:val="24"/>
        </w:rPr>
        <w:t> </w:t>
      </w:r>
      <w:r w:rsidRPr="00FD3D53">
        <w:rPr>
          <w:rFonts w:ascii="Arial" w:hAnsi="Arial" w:cs="Arial"/>
          <w:sz w:val="24"/>
          <w:szCs w:val="24"/>
        </w:rPr>
        <w:t>malých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 xml:space="preserve">množstvách, napríklad aldehydy z </w:t>
      </w:r>
      <w:proofErr w:type="spellStart"/>
      <w:r w:rsidRPr="00FD3D53">
        <w:rPr>
          <w:rFonts w:ascii="Arial" w:hAnsi="Arial" w:cs="Arial"/>
          <w:sz w:val="24"/>
          <w:szCs w:val="24"/>
        </w:rPr>
        <w:t>pyrolýzy</w:t>
      </w:r>
      <w:proofErr w:type="spellEnd"/>
      <w:r w:rsidRPr="00FD3D53">
        <w:rPr>
          <w:rFonts w:ascii="Arial" w:hAnsi="Arial" w:cs="Arial"/>
          <w:sz w:val="24"/>
          <w:szCs w:val="24"/>
        </w:rPr>
        <w:t xml:space="preserve"> jedle </w:t>
      </w:r>
      <w:proofErr w:type="spellStart"/>
      <w:r w:rsidRPr="00FD3D53">
        <w:rPr>
          <w:rFonts w:ascii="Arial" w:hAnsi="Arial" w:cs="Arial"/>
          <w:sz w:val="24"/>
          <w:szCs w:val="24"/>
        </w:rPr>
        <w:t>douglasky</w:t>
      </w:r>
      <w:proofErr w:type="spellEnd"/>
      <w:r w:rsidRPr="00FD3D5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E1B5B">
        <w:rPr>
          <w:rFonts w:ascii="Arial" w:hAnsi="Arial" w:cs="Arial"/>
          <w:sz w:val="24"/>
          <w:szCs w:val="24"/>
        </w:rPr>
        <w:t>Kollmann</w:t>
      </w:r>
      <w:proofErr w:type="spellEnd"/>
      <w:r w:rsidRPr="00FD3D53">
        <w:rPr>
          <w:rFonts w:ascii="Arial" w:hAnsi="Arial" w:cs="Arial"/>
          <w:sz w:val="24"/>
          <w:szCs w:val="24"/>
        </w:rPr>
        <w:t xml:space="preserve"> uvádza zoznam viac než 200 organických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 xml:space="preserve">zlúčenín nachádzajúcich sa v emisiách pri </w:t>
      </w:r>
      <w:proofErr w:type="spellStart"/>
      <w:r w:rsidRPr="00FD3D53">
        <w:rPr>
          <w:rFonts w:ascii="Arial" w:hAnsi="Arial" w:cs="Arial"/>
          <w:sz w:val="24"/>
          <w:szCs w:val="24"/>
        </w:rPr>
        <w:t>pyrolýze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dreva. Ďalej nemožno zanedbať možnosť synergistického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53">
        <w:rPr>
          <w:rFonts w:ascii="Arial" w:hAnsi="Arial" w:cs="Arial"/>
          <w:sz w:val="24"/>
          <w:szCs w:val="24"/>
        </w:rPr>
        <w:t>účinku medzi zlúčeninami prítomnými v malých množstvách.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315306" w:rsidRPr="000A6CF1" w:rsidRDefault="00315306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02DF1" w:rsidRPr="006E1B5B" w:rsidRDefault="00B01210" w:rsidP="00FD3D5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 xml:space="preserve">Kľúčové slová:   </w:t>
      </w:r>
      <w:r w:rsidR="006E1B5B" w:rsidRPr="006E1B5B">
        <w:rPr>
          <w:rFonts w:ascii="Arial" w:hAnsi="Arial" w:cs="Arial"/>
          <w:sz w:val="24"/>
          <w:szCs w:val="24"/>
        </w:rPr>
        <w:t xml:space="preserve">emisie, </w:t>
      </w:r>
      <w:proofErr w:type="spellStart"/>
      <w:r w:rsidR="006E1B5B" w:rsidRPr="006E1B5B">
        <w:rPr>
          <w:rFonts w:ascii="Arial" w:hAnsi="Arial" w:cs="Arial"/>
          <w:sz w:val="24"/>
          <w:szCs w:val="24"/>
        </w:rPr>
        <w:t>pyrolýza</w:t>
      </w:r>
      <w:proofErr w:type="spellEnd"/>
      <w:r w:rsidR="006E1B5B" w:rsidRPr="006E1B5B">
        <w:rPr>
          <w:rFonts w:ascii="Arial" w:hAnsi="Arial" w:cs="Arial"/>
          <w:sz w:val="24"/>
          <w:szCs w:val="24"/>
        </w:rPr>
        <w:t xml:space="preserve"> dreva, </w:t>
      </w:r>
      <w:r w:rsidR="006E1B5B">
        <w:rPr>
          <w:rFonts w:ascii="Arial" w:hAnsi="Arial" w:cs="Arial"/>
          <w:sz w:val="24"/>
          <w:szCs w:val="24"/>
        </w:rPr>
        <w:t xml:space="preserve">spaľovanie dreva, </w:t>
      </w:r>
      <w:proofErr w:type="spellStart"/>
      <w:r w:rsidR="006E1B5B">
        <w:rPr>
          <w:rFonts w:ascii="Arial" w:hAnsi="Arial" w:cs="Arial"/>
          <w:sz w:val="24"/>
          <w:szCs w:val="24"/>
        </w:rPr>
        <w:t>bezkyslíkové</w:t>
      </w:r>
      <w:proofErr w:type="spellEnd"/>
      <w:r w:rsidR="006E1B5B">
        <w:rPr>
          <w:rFonts w:ascii="Arial" w:hAnsi="Arial" w:cs="Arial"/>
          <w:sz w:val="24"/>
          <w:szCs w:val="24"/>
        </w:rPr>
        <w:t xml:space="preserve"> prostredie, toxicita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230053"/>
    <w:rsid w:val="00261200"/>
    <w:rsid w:val="00281E8E"/>
    <w:rsid w:val="002A1F6F"/>
    <w:rsid w:val="00302DF1"/>
    <w:rsid w:val="0030657A"/>
    <w:rsid w:val="00315306"/>
    <w:rsid w:val="003E6F9D"/>
    <w:rsid w:val="004A67F8"/>
    <w:rsid w:val="005B1507"/>
    <w:rsid w:val="005C2FF7"/>
    <w:rsid w:val="005F1254"/>
    <w:rsid w:val="00642243"/>
    <w:rsid w:val="006D27F1"/>
    <w:rsid w:val="006E1B5B"/>
    <w:rsid w:val="00726F10"/>
    <w:rsid w:val="0082056B"/>
    <w:rsid w:val="00833CE7"/>
    <w:rsid w:val="00886AA6"/>
    <w:rsid w:val="008B3041"/>
    <w:rsid w:val="009576CE"/>
    <w:rsid w:val="00A326DE"/>
    <w:rsid w:val="00A4553F"/>
    <w:rsid w:val="00A55ECD"/>
    <w:rsid w:val="00AB23C4"/>
    <w:rsid w:val="00AC6172"/>
    <w:rsid w:val="00B01210"/>
    <w:rsid w:val="00B87E2A"/>
    <w:rsid w:val="00BB11A3"/>
    <w:rsid w:val="00BD6757"/>
    <w:rsid w:val="00C920D8"/>
    <w:rsid w:val="00D664A9"/>
    <w:rsid w:val="00D87EA9"/>
    <w:rsid w:val="00DA1233"/>
    <w:rsid w:val="00DA6B45"/>
    <w:rsid w:val="00DC160D"/>
    <w:rsid w:val="00F04F76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2012-08-09T07:49:00Z</dcterms:created>
  <dcterms:modified xsi:type="dcterms:W3CDTF">2012-08-09T07:49:00Z</dcterms:modified>
</cp:coreProperties>
</file>