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D87EA9" w:rsidTr="00B01210">
        <w:tc>
          <w:tcPr>
            <w:tcW w:w="5637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   000</w:t>
            </w:r>
            <w:r w:rsidR="0064224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B01210" w:rsidRPr="00D87EA9" w:rsidRDefault="00B01210" w:rsidP="00B0121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315306" w:rsidRDefault="00302DF1" w:rsidP="002612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>Autor:</w:t>
      </w:r>
      <w:r w:rsidRPr="00315306">
        <w:rPr>
          <w:rFonts w:ascii="Arial" w:hAnsi="Arial" w:cs="Arial"/>
          <w:sz w:val="24"/>
          <w:szCs w:val="24"/>
        </w:rPr>
        <w:t xml:space="preserve">     </w:t>
      </w:r>
      <w:r w:rsidR="00833CE7" w:rsidRPr="00315306">
        <w:rPr>
          <w:rFonts w:ascii="Arial" w:hAnsi="Arial" w:cs="Arial"/>
          <w:bCs/>
          <w:sz w:val="24"/>
          <w:szCs w:val="24"/>
        </w:rPr>
        <w:t>IMRICH MELCER,  ANNA MELCEROVÁ,  VLADIMÍR SERTIČ</w:t>
      </w:r>
      <w:r w:rsidRPr="00315306">
        <w:rPr>
          <w:rFonts w:ascii="Arial" w:hAnsi="Arial" w:cs="Arial"/>
          <w:sz w:val="24"/>
          <w:szCs w:val="24"/>
        </w:rPr>
        <w:t xml:space="preserve">  </w:t>
      </w:r>
    </w:p>
    <w:p w:rsidR="00B01210" w:rsidRPr="00315306" w:rsidRDefault="00B01210" w:rsidP="00833C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>Názov:</w:t>
      </w:r>
      <w:r w:rsidR="00261200" w:rsidRPr="00315306">
        <w:rPr>
          <w:rFonts w:ascii="Arial" w:hAnsi="Arial" w:cs="Arial"/>
          <w:sz w:val="24"/>
          <w:szCs w:val="24"/>
        </w:rPr>
        <w:t xml:space="preserve">    </w:t>
      </w:r>
      <w:r w:rsidR="00833CE7" w:rsidRPr="00315306">
        <w:rPr>
          <w:rFonts w:ascii="Arial" w:hAnsi="Arial" w:cs="Arial"/>
          <w:bCs/>
          <w:sz w:val="24"/>
          <w:szCs w:val="24"/>
        </w:rPr>
        <w:t>Vplyv tuhých a plynných exhalátov na produkciu a kvalitu lesných drevín</w:t>
      </w:r>
    </w:p>
    <w:p w:rsidR="00B01210" w:rsidRPr="00315306" w:rsidRDefault="00B01210" w:rsidP="002612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>Názov publikácie:</w:t>
      </w:r>
      <w:r w:rsidRPr="00315306">
        <w:rPr>
          <w:rFonts w:ascii="Arial" w:hAnsi="Arial" w:cs="Arial"/>
          <w:sz w:val="24"/>
          <w:szCs w:val="24"/>
        </w:rPr>
        <w:t xml:space="preserve"> D</w:t>
      </w:r>
      <w:r w:rsidR="00833CE7" w:rsidRPr="00315306">
        <w:rPr>
          <w:rFonts w:ascii="Arial" w:hAnsi="Arial" w:cs="Arial"/>
          <w:sz w:val="24"/>
          <w:szCs w:val="24"/>
        </w:rPr>
        <w:t>REVO, Ročník 41</w:t>
      </w:r>
      <w:r w:rsidR="00261200" w:rsidRPr="00315306">
        <w:rPr>
          <w:rFonts w:ascii="Arial" w:hAnsi="Arial" w:cs="Arial"/>
          <w:sz w:val="24"/>
          <w:szCs w:val="24"/>
        </w:rPr>
        <w:t xml:space="preserve"> 1986</w:t>
      </w:r>
      <w:r w:rsidR="00833CE7" w:rsidRPr="00315306">
        <w:rPr>
          <w:rFonts w:ascii="Arial" w:hAnsi="Arial" w:cs="Arial"/>
          <w:sz w:val="24"/>
          <w:szCs w:val="24"/>
        </w:rPr>
        <w:t>, str.230</w:t>
      </w:r>
      <w:r w:rsidRPr="00315306">
        <w:rPr>
          <w:rFonts w:ascii="Arial" w:hAnsi="Arial" w:cs="Arial"/>
          <w:sz w:val="24"/>
          <w:szCs w:val="24"/>
        </w:rPr>
        <w:t>-</w:t>
      </w:r>
      <w:r w:rsidR="00833CE7" w:rsidRPr="00315306">
        <w:rPr>
          <w:rFonts w:ascii="Arial" w:hAnsi="Arial" w:cs="Arial"/>
          <w:sz w:val="24"/>
          <w:szCs w:val="24"/>
        </w:rPr>
        <w:t>233</w:t>
      </w:r>
    </w:p>
    <w:p w:rsidR="00302DF1" w:rsidRPr="00315306" w:rsidRDefault="00302DF1" w:rsidP="002612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>Počet strán:</w:t>
      </w:r>
      <w:r w:rsidR="00261200" w:rsidRPr="00315306">
        <w:rPr>
          <w:rFonts w:ascii="Arial" w:hAnsi="Arial" w:cs="Arial"/>
          <w:sz w:val="24"/>
          <w:szCs w:val="24"/>
        </w:rPr>
        <w:t xml:space="preserve">       </w:t>
      </w:r>
      <w:r w:rsidR="00833CE7" w:rsidRPr="00315306">
        <w:rPr>
          <w:rFonts w:ascii="Arial" w:hAnsi="Arial" w:cs="Arial"/>
          <w:sz w:val="24"/>
          <w:szCs w:val="24"/>
        </w:rPr>
        <w:t xml:space="preserve">   </w:t>
      </w:r>
      <w:r w:rsidR="00BB11A3">
        <w:rPr>
          <w:rFonts w:ascii="Arial" w:hAnsi="Arial" w:cs="Arial"/>
          <w:sz w:val="24"/>
          <w:szCs w:val="24"/>
        </w:rPr>
        <w:t xml:space="preserve"> </w:t>
      </w:r>
      <w:r w:rsidR="00833CE7" w:rsidRPr="00315306">
        <w:rPr>
          <w:rFonts w:ascii="Arial" w:hAnsi="Arial" w:cs="Arial"/>
          <w:sz w:val="24"/>
          <w:szCs w:val="24"/>
        </w:rPr>
        <w:t>4</w:t>
      </w:r>
      <w:r w:rsidR="00261200" w:rsidRPr="00315306">
        <w:rPr>
          <w:rFonts w:ascii="Arial" w:hAnsi="Arial" w:cs="Arial"/>
          <w:sz w:val="24"/>
          <w:szCs w:val="24"/>
        </w:rPr>
        <w:t xml:space="preserve"> </w:t>
      </w:r>
      <w:r w:rsidR="002A1F6F" w:rsidRPr="00315306">
        <w:rPr>
          <w:rFonts w:ascii="Arial" w:hAnsi="Arial" w:cs="Arial"/>
          <w:sz w:val="24"/>
          <w:szCs w:val="24"/>
        </w:rPr>
        <w:tab/>
      </w:r>
      <w:r w:rsidR="002A1F6F" w:rsidRPr="00315306">
        <w:rPr>
          <w:rFonts w:ascii="Arial" w:hAnsi="Arial" w:cs="Arial"/>
          <w:sz w:val="24"/>
          <w:szCs w:val="24"/>
        </w:rPr>
        <w:tab/>
      </w:r>
    </w:p>
    <w:p w:rsidR="00302DF1" w:rsidRPr="00315306" w:rsidRDefault="00302DF1" w:rsidP="002612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 xml:space="preserve">Počet tabuliek: </w:t>
      </w:r>
      <w:r w:rsidRPr="00315306">
        <w:rPr>
          <w:rFonts w:ascii="Arial" w:hAnsi="Arial" w:cs="Arial"/>
          <w:sz w:val="24"/>
          <w:szCs w:val="24"/>
        </w:rPr>
        <w:t xml:space="preserve"> </w:t>
      </w:r>
      <w:r w:rsidR="00261200" w:rsidRPr="00315306">
        <w:rPr>
          <w:rFonts w:ascii="Arial" w:hAnsi="Arial" w:cs="Arial"/>
          <w:sz w:val="24"/>
          <w:szCs w:val="24"/>
        </w:rPr>
        <w:t xml:space="preserve">  </w:t>
      </w:r>
      <w:r w:rsidR="00833CE7" w:rsidRPr="00315306">
        <w:rPr>
          <w:rFonts w:ascii="Arial" w:hAnsi="Arial" w:cs="Arial"/>
          <w:sz w:val="24"/>
          <w:szCs w:val="24"/>
        </w:rPr>
        <w:t xml:space="preserve"> </w:t>
      </w:r>
      <w:r w:rsidR="00BB11A3">
        <w:rPr>
          <w:rFonts w:ascii="Arial" w:hAnsi="Arial" w:cs="Arial"/>
          <w:sz w:val="24"/>
          <w:szCs w:val="24"/>
        </w:rPr>
        <w:t xml:space="preserve"> </w:t>
      </w:r>
      <w:r w:rsidR="00833CE7" w:rsidRPr="00315306">
        <w:rPr>
          <w:rFonts w:ascii="Arial" w:hAnsi="Arial" w:cs="Arial"/>
          <w:sz w:val="24"/>
          <w:szCs w:val="24"/>
        </w:rPr>
        <w:t>2</w:t>
      </w:r>
    </w:p>
    <w:p w:rsidR="00302DF1" w:rsidRPr="00315306" w:rsidRDefault="00302DF1" w:rsidP="002612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>Počet obrázkov:</w:t>
      </w:r>
      <w:r w:rsidRPr="00315306">
        <w:rPr>
          <w:rFonts w:ascii="Arial" w:hAnsi="Arial" w:cs="Arial"/>
          <w:sz w:val="24"/>
          <w:szCs w:val="24"/>
        </w:rPr>
        <w:t xml:space="preserve"> </w:t>
      </w:r>
      <w:r w:rsidR="00DA6B45" w:rsidRPr="00315306"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 xml:space="preserve"> </w:t>
      </w:r>
      <w:r w:rsidR="00BB11A3">
        <w:rPr>
          <w:rFonts w:ascii="Arial" w:hAnsi="Arial" w:cs="Arial"/>
          <w:sz w:val="24"/>
          <w:szCs w:val="24"/>
        </w:rPr>
        <w:t xml:space="preserve"> </w:t>
      </w:r>
      <w:r w:rsidR="00833CE7" w:rsidRPr="00315306">
        <w:rPr>
          <w:rFonts w:ascii="Arial" w:hAnsi="Arial" w:cs="Arial"/>
          <w:sz w:val="24"/>
          <w:szCs w:val="24"/>
        </w:rPr>
        <w:t>0</w:t>
      </w:r>
    </w:p>
    <w:p w:rsidR="00302DF1" w:rsidRPr="00315306" w:rsidRDefault="00302DF1" w:rsidP="0026120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 xml:space="preserve">Počet grafov: </w:t>
      </w:r>
      <w:r w:rsidRPr="00315306">
        <w:rPr>
          <w:rFonts w:ascii="Arial" w:hAnsi="Arial" w:cs="Arial"/>
          <w:sz w:val="24"/>
          <w:szCs w:val="24"/>
        </w:rPr>
        <w:t xml:space="preserve"> </w:t>
      </w:r>
      <w:r w:rsidR="00261200" w:rsidRPr="00315306">
        <w:rPr>
          <w:rFonts w:ascii="Arial" w:hAnsi="Arial" w:cs="Arial"/>
          <w:sz w:val="24"/>
          <w:szCs w:val="24"/>
        </w:rPr>
        <w:t xml:space="preserve">  </w:t>
      </w:r>
      <w:r w:rsidR="00DA6B45" w:rsidRPr="00315306">
        <w:rPr>
          <w:rFonts w:ascii="Arial" w:hAnsi="Arial" w:cs="Arial"/>
          <w:sz w:val="24"/>
          <w:szCs w:val="24"/>
        </w:rPr>
        <w:t xml:space="preserve">   </w:t>
      </w:r>
      <w:r w:rsidR="00833CE7" w:rsidRPr="00315306">
        <w:rPr>
          <w:rFonts w:ascii="Arial" w:hAnsi="Arial" w:cs="Arial"/>
          <w:sz w:val="24"/>
          <w:szCs w:val="24"/>
        </w:rPr>
        <w:t xml:space="preserve"> 0</w:t>
      </w:r>
      <w:r w:rsidR="00261200" w:rsidRPr="00315306">
        <w:rPr>
          <w:rFonts w:ascii="Arial" w:hAnsi="Arial" w:cs="Arial"/>
          <w:sz w:val="24"/>
          <w:szCs w:val="24"/>
        </w:rPr>
        <w:t xml:space="preserve">  </w:t>
      </w:r>
    </w:p>
    <w:p w:rsidR="00315306" w:rsidRDefault="00302DF1" w:rsidP="00315306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 xml:space="preserve">Obsah článku: </w:t>
      </w:r>
    </w:p>
    <w:p w:rsidR="00302DF1" w:rsidRDefault="00315306" w:rsidP="00BB11A3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Článok je členený </w:t>
      </w:r>
      <w:r w:rsidRPr="00315306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samostatné odseky: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15306">
        <w:rPr>
          <w:rFonts w:ascii="Arial" w:hAnsi="Arial" w:cs="Arial"/>
          <w:iCs/>
          <w:sz w:val="24"/>
          <w:szCs w:val="24"/>
        </w:rPr>
        <w:t>Systém ochrany ovzduš</w:t>
      </w:r>
      <w:r>
        <w:rPr>
          <w:rFonts w:ascii="Arial" w:hAnsi="Arial" w:cs="Arial"/>
          <w:iCs/>
          <w:sz w:val="24"/>
          <w:szCs w:val="24"/>
        </w:rPr>
        <w:t>ia,</w:t>
      </w:r>
      <w:r w:rsidRPr="00315306">
        <w:rPr>
          <w:rFonts w:ascii="Arial" w:hAnsi="Arial" w:cs="Arial"/>
          <w:iCs/>
          <w:sz w:val="24"/>
          <w:szCs w:val="24"/>
        </w:rPr>
        <w:t xml:space="preserve"> Legislatívne a inštitucionálne zabezpeč</w:t>
      </w:r>
      <w:r>
        <w:rPr>
          <w:rFonts w:ascii="Arial" w:hAnsi="Arial" w:cs="Arial"/>
          <w:iCs/>
          <w:sz w:val="24"/>
          <w:szCs w:val="24"/>
        </w:rPr>
        <w:t xml:space="preserve">enie, </w:t>
      </w:r>
      <w:r w:rsidRPr="00315306">
        <w:rPr>
          <w:rFonts w:ascii="Arial" w:hAnsi="Arial" w:cs="Arial"/>
          <w:iCs/>
          <w:sz w:val="24"/>
          <w:szCs w:val="24"/>
        </w:rPr>
        <w:t>Lesné hospodárstvo v</w:t>
      </w:r>
      <w:r>
        <w:rPr>
          <w:rFonts w:ascii="Arial" w:hAnsi="Arial" w:cs="Arial"/>
          <w:iCs/>
          <w:sz w:val="24"/>
          <w:szCs w:val="24"/>
        </w:rPr>
        <w:t> </w:t>
      </w:r>
      <w:r w:rsidRPr="00315306">
        <w:rPr>
          <w:rFonts w:ascii="Arial" w:hAnsi="Arial" w:cs="Arial"/>
          <w:iCs/>
          <w:sz w:val="24"/>
          <w:szCs w:val="24"/>
        </w:rPr>
        <w:t>Č</w:t>
      </w:r>
      <w:r>
        <w:rPr>
          <w:rFonts w:ascii="Arial" w:hAnsi="Arial" w:cs="Arial"/>
          <w:iCs/>
          <w:sz w:val="24"/>
          <w:szCs w:val="24"/>
        </w:rPr>
        <w:t xml:space="preserve">SSR, </w:t>
      </w:r>
      <w:r w:rsidRPr="00315306">
        <w:rPr>
          <w:rFonts w:ascii="Arial" w:hAnsi="Arial" w:cs="Arial"/>
          <w:iCs/>
          <w:sz w:val="24"/>
          <w:szCs w:val="24"/>
        </w:rPr>
        <w:t>Škodlivé účinky látok znečisťujúcich ovzduš</w:t>
      </w:r>
      <w:r>
        <w:rPr>
          <w:rFonts w:ascii="Arial" w:hAnsi="Arial" w:cs="Arial"/>
          <w:iCs/>
          <w:sz w:val="24"/>
          <w:szCs w:val="24"/>
        </w:rPr>
        <w:t xml:space="preserve">ie na vegetáciu, </w:t>
      </w:r>
      <w:r w:rsidRPr="00315306">
        <w:rPr>
          <w:rFonts w:ascii="Arial" w:hAnsi="Arial" w:cs="Arial"/>
          <w:iCs/>
          <w:sz w:val="24"/>
          <w:szCs w:val="24"/>
        </w:rPr>
        <w:t>Vplyv klimatických podmienok na pohyb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315306">
        <w:rPr>
          <w:rFonts w:ascii="Arial" w:hAnsi="Arial" w:cs="Arial"/>
          <w:iCs/>
          <w:sz w:val="24"/>
          <w:szCs w:val="24"/>
        </w:rPr>
        <w:t>škodlivín v</w:t>
      </w:r>
      <w:r>
        <w:rPr>
          <w:rFonts w:ascii="Arial" w:hAnsi="Arial" w:cs="Arial"/>
          <w:iCs/>
          <w:sz w:val="24"/>
          <w:szCs w:val="24"/>
        </w:rPr>
        <w:t> </w:t>
      </w:r>
      <w:r w:rsidRPr="00315306">
        <w:rPr>
          <w:rFonts w:ascii="Arial" w:hAnsi="Arial" w:cs="Arial"/>
          <w:iCs/>
          <w:sz w:val="24"/>
          <w:szCs w:val="24"/>
        </w:rPr>
        <w:t>ovzduš</w:t>
      </w:r>
      <w:r>
        <w:rPr>
          <w:rFonts w:ascii="Arial" w:hAnsi="Arial" w:cs="Arial"/>
          <w:iCs/>
          <w:sz w:val="24"/>
          <w:szCs w:val="24"/>
        </w:rPr>
        <w:t xml:space="preserve">í, </w:t>
      </w:r>
      <w:r w:rsidRPr="00315306">
        <w:rPr>
          <w:rFonts w:ascii="Arial" w:hAnsi="Arial" w:cs="Arial"/>
          <w:iCs/>
          <w:sz w:val="24"/>
          <w:szCs w:val="24"/>
        </w:rPr>
        <w:t>Pôsobenie agresívnych plynov na ihlič</w:t>
      </w:r>
      <w:r>
        <w:rPr>
          <w:rFonts w:ascii="Arial" w:hAnsi="Arial" w:cs="Arial"/>
          <w:iCs/>
          <w:sz w:val="24"/>
          <w:szCs w:val="24"/>
        </w:rPr>
        <w:t xml:space="preserve">naté dreviny, </w:t>
      </w:r>
      <w:r w:rsidRPr="00315306">
        <w:rPr>
          <w:rFonts w:ascii="Arial" w:hAnsi="Arial" w:cs="Arial"/>
          <w:iCs/>
          <w:sz w:val="24"/>
          <w:szCs w:val="24"/>
        </w:rPr>
        <w:t>Zmeny vlastností smrekového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315306">
        <w:rPr>
          <w:rFonts w:ascii="Arial" w:hAnsi="Arial" w:cs="Arial"/>
          <w:iCs/>
          <w:sz w:val="24"/>
          <w:szCs w:val="24"/>
        </w:rPr>
        <w:t>a jedľového dreva spôsobené oxidom sirič</w:t>
      </w:r>
      <w:r>
        <w:rPr>
          <w:rFonts w:ascii="Arial" w:hAnsi="Arial" w:cs="Arial"/>
          <w:iCs/>
          <w:sz w:val="24"/>
          <w:szCs w:val="24"/>
        </w:rPr>
        <w:t xml:space="preserve">itým, </w:t>
      </w:r>
      <w:r w:rsidRPr="00315306">
        <w:rPr>
          <w:rFonts w:ascii="Arial" w:hAnsi="Arial" w:cs="Arial"/>
          <w:iCs/>
          <w:sz w:val="24"/>
          <w:szCs w:val="24"/>
        </w:rPr>
        <w:t>Chemické zmeny dreva ihličnatých drevín podmienené imisiami</w:t>
      </w:r>
      <w:r>
        <w:rPr>
          <w:rFonts w:ascii="Arial" w:hAnsi="Arial" w:cs="Arial"/>
          <w:iCs/>
          <w:sz w:val="24"/>
          <w:szCs w:val="24"/>
        </w:rPr>
        <w:t xml:space="preserve">, </w:t>
      </w:r>
      <w:r w:rsidRPr="00315306">
        <w:rPr>
          <w:rFonts w:ascii="Arial" w:hAnsi="Arial" w:cs="Arial"/>
          <w:iCs/>
          <w:sz w:val="24"/>
          <w:szCs w:val="24"/>
        </w:rPr>
        <w:t>Zmeny mechanick</w:t>
      </w:r>
      <w:r>
        <w:rPr>
          <w:rFonts w:ascii="Arial" w:hAnsi="Arial" w:cs="Arial"/>
          <w:iCs/>
          <w:sz w:val="24"/>
          <w:szCs w:val="24"/>
        </w:rPr>
        <w:t xml:space="preserve">ých vlastností skúmaných drevín, </w:t>
      </w:r>
      <w:r w:rsidRPr="00315306">
        <w:rPr>
          <w:rFonts w:ascii="Arial" w:hAnsi="Arial" w:cs="Arial"/>
          <w:iCs/>
          <w:sz w:val="24"/>
          <w:szCs w:val="24"/>
        </w:rPr>
        <w:t>Záver.</w:t>
      </w:r>
    </w:p>
    <w:p w:rsidR="00BB11A3" w:rsidRPr="00BB11A3" w:rsidRDefault="00BB11A3" w:rsidP="00BB11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11A3">
        <w:rPr>
          <w:rFonts w:ascii="Arial" w:hAnsi="Arial" w:cs="Arial"/>
          <w:sz w:val="24"/>
          <w:szCs w:val="24"/>
        </w:rPr>
        <w:t>Možno teda povedať, že exhaláty pôsobia na rastliny</w:t>
      </w:r>
      <w:r>
        <w:rPr>
          <w:rFonts w:ascii="Arial" w:hAnsi="Arial" w:cs="Arial"/>
          <w:sz w:val="24"/>
          <w:szCs w:val="24"/>
        </w:rPr>
        <w:t xml:space="preserve"> </w:t>
      </w:r>
      <w:r w:rsidRPr="00BB11A3">
        <w:rPr>
          <w:rFonts w:ascii="Arial" w:hAnsi="Arial" w:cs="Arial"/>
          <w:sz w:val="24"/>
          <w:szCs w:val="24"/>
        </w:rPr>
        <w:t xml:space="preserve">toxicky a negatívne ovplyvňujú prírastok živej </w:t>
      </w:r>
      <w:proofErr w:type="spellStart"/>
      <w:r w:rsidRPr="00BB11A3">
        <w:rPr>
          <w:rFonts w:ascii="Arial" w:hAnsi="Arial" w:cs="Arial"/>
          <w:sz w:val="24"/>
          <w:szCs w:val="24"/>
        </w:rPr>
        <w:t>fytomasy</w:t>
      </w:r>
      <w:proofErr w:type="spellEnd"/>
      <w:r w:rsidRPr="00BB11A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BB11A3">
        <w:rPr>
          <w:rFonts w:ascii="Arial" w:hAnsi="Arial" w:cs="Arial"/>
          <w:sz w:val="24"/>
          <w:szCs w:val="24"/>
        </w:rPr>
        <w:t>môžu mať mutagénny účinok a môžu tiež zapríčiniť</w:t>
      </w:r>
      <w:r>
        <w:rPr>
          <w:rFonts w:ascii="Arial" w:hAnsi="Arial" w:cs="Arial"/>
          <w:sz w:val="24"/>
          <w:szCs w:val="24"/>
        </w:rPr>
        <w:t xml:space="preserve"> </w:t>
      </w:r>
      <w:r w:rsidRPr="00BB11A3">
        <w:rPr>
          <w:rFonts w:ascii="Arial" w:hAnsi="Arial" w:cs="Arial"/>
          <w:sz w:val="24"/>
          <w:szCs w:val="24"/>
        </w:rPr>
        <w:t>potlačenie biochemických reakcií, najmä však fotosyntézy.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02DF1" w:rsidRDefault="00315306" w:rsidP="00BB11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15306">
        <w:rPr>
          <w:rFonts w:ascii="Arial" w:hAnsi="Arial" w:cs="Arial"/>
          <w:sz w:val="24"/>
          <w:szCs w:val="24"/>
        </w:rPr>
        <w:t>Vplyvom imisií boli zapríčinené experimentálne dokázané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anatomické zmeny v dreve smreka 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P</w:t>
      </w:r>
      <w:r w:rsidRPr="00315306">
        <w:rPr>
          <w:rFonts w:ascii="Arial" w:hAnsi="Arial" w:cs="Arial"/>
          <w:i/>
          <w:iCs/>
          <w:sz w:val="24"/>
          <w:szCs w:val="24"/>
        </w:rPr>
        <w:t>icea</w:t>
      </w:r>
      <w:proofErr w:type="spellEnd"/>
      <w:r w:rsidRPr="00315306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315306">
        <w:rPr>
          <w:rFonts w:ascii="Arial" w:hAnsi="Arial" w:cs="Arial"/>
          <w:i/>
          <w:iCs/>
          <w:sz w:val="24"/>
          <w:szCs w:val="24"/>
        </w:rPr>
        <w:t>abies</w:t>
      </w:r>
      <w:proofErr w:type="spellEnd"/>
      <w:r w:rsidRPr="00315306">
        <w:rPr>
          <w:rFonts w:ascii="Arial" w:hAnsi="Arial" w:cs="Arial"/>
          <w:sz w:val="24"/>
          <w:szCs w:val="24"/>
        </w:rPr>
        <w:t xml:space="preserve">) a jedle </w:t>
      </w:r>
      <w:r w:rsidRPr="00315306"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 w:rsidRPr="00315306">
        <w:rPr>
          <w:rFonts w:ascii="Arial" w:hAnsi="Arial" w:cs="Arial"/>
          <w:i/>
          <w:iCs/>
          <w:sz w:val="24"/>
          <w:szCs w:val="24"/>
        </w:rPr>
        <w:t>Abies</w:t>
      </w:r>
      <w:proofErr w:type="spellEnd"/>
      <w:r w:rsidRPr="00315306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315306">
        <w:rPr>
          <w:rFonts w:ascii="Arial" w:hAnsi="Arial" w:cs="Arial"/>
          <w:i/>
          <w:iCs/>
          <w:sz w:val="24"/>
          <w:szCs w:val="24"/>
        </w:rPr>
        <w:t>alba</w:t>
      </w:r>
      <w:proofErr w:type="spellEnd"/>
      <w:r w:rsidRPr="00315306">
        <w:rPr>
          <w:rFonts w:ascii="Arial" w:hAnsi="Arial" w:cs="Arial"/>
          <w:sz w:val="24"/>
          <w:szCs w:val="24"/>
        </w:rPr>
        <w:t>), ktoré sa z prípadu na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prípad od seba líšia. Identický je len silný pokles prírastku.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Mechanické vlastnosti obidvoch drevín sú adekvátne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poklesu šírky letokruhov a prírastku hustoty. Negatívny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vplyv imisií na mechanicko-technologické vlastnosti nebol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dokázaný, preto je použiteľnosť dreva vytvoreného pod</w:t>
      </w:r>
      <w:r>
        <w:rPr>
          <w:rFonts w:ascii="Arial" w:hAnsi="Arial" w:cs="Arial"/>
          <w:sz w:val="24"/>
          <w:szCs w:val="24"/>
        </w:rPr>
        <w:t xml:space="preserve"> </w:t>
      </w:r>
      <w:r w:rsidRPr="00315306">
        <w:rPr>
          <w:rFonts w:ascii="Arial" w:hAnsi="Arial" w:cs="Arial"/>
          <w:sz w:val="24"/>
          <w:szCs w:val="24"/>
        </w:rPr>
        <w:t>vplyvom imisií napriek anatomickým zmenám nie obmedzená.</w:t>
      </w:r>
    </w:p>
    <w:p w:rsidR="00315306" w:rsidRPr="00315306" w:rsidRDefault="00315306" w:rsidP="003153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315306" w:rsidRDefault="00B01210" w:rsidP="002612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15306">
        <w:rPr>
          <w:rFonts w:ascii="Arial" w:hAnsi="Arial" w:cs="Arial"/>
          <w:b/>
          <w:sz w:val="24"/>
          <w:szCs w:val="24"/>
        </w:rPr>
        <w:t xml:space="preserve">Kľúčové slová:   </w:t>
      </w:r>
      <w:r w:rsidR="00315306" w:rsidRPr="00315306">
        <w:rPr>
          <w:rFonts w:ascii="Arial" w:hAnsi="Arial" w:cs="Arial"/>
          <w:sz w:val="24"/>
          <w:szCs w:val="24"/>
        </w:rPr>
        <w:t>exhaláty</w:t>
      </w:r>
      <w:r w:rsidR="00BB11A3">
        <w:rPr>
          <w:rFonts w:ascii="Arial" w:hAnsi="Arial" w:cs="Arial"/>
          <w:sz w:val="24"/>
          <w:szCs w:val="24"/>
        </w:rPr>
        <w:t xml:space="preserve">, imisie, </w:t>
      </w:r>
      <w:proofErr w:type="spellStart"/>
      <w:r w:rsidR="00BB11A3">
        <w:rPr>
          <w:rFonts w:ascii="Arial" w:hAnsi="Arial" w:cs="Arial"/>
          <w:sz w:val="24"/>
          <w:szCs w:val="24"/>
        </w:rPr>
        <w:t>fytomasa</w:t>
      </w:r>
      <w:proofErr w:type="spellEnd"/>
      <w:r w:rsidR="00315306">
        <w:rPr>
          <w:rFonts w:ascii="Arial" w:hAnsi="Arial" w:cs="Arial"/>
          <w:sz w:val="24"/>
          <w:szCs w:val="24"/>
        </w:rPr>
        <w:t>, mutagénny účinok, biochemické reakcie</w:t>
      </w:r>
    </w:p>
    <w:p w:rsidR="00302DF1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B7CD7"/>
    <w:rsid w:val="00230053"/>
    <w:rsid w:val="00261200"/>
    <w:rsid w:val="00281E8E"/>
    <w:rsid w:val="002A1F6F"/>
    <w:rsid w:val="00302DF1"/>
    <w:rsid w:val="0030657A"/>
    <w:rsid w:val="00315306"/>
    <w:rsid w:val="003E6F9D"/>
    <w:rsid w:val="005B1507"/>
    <w:rsid w:val="005C2FF7"/>
    <w:rsid w:val="005F1254"/>
    <w:rsid w:val="00642243"/>
    <w:rsid w:val="006D27F1"/>
    <w:rsid w:val="00726F10"/>
    <w:rsid w:val="0082056B"/>
    <w:rsid w:val="00833CE7"/>
    <w:rsid w:val="00886AA6"/>
    <w:rsid w:val="008B3041"/>
    <w:rsid w:val="00A326DE"/>
    <w:rsid w:val="00A4553F"/>
    <w:rsid w:val="00A55ECD"/>
    <w:rsid w:val="00AB23C4"/>
    <w:rsid w:val="00AC6172"/>
    <w:rsid w:val="00B01210"/>
    <w:rsid w:val="00B87E2A"/>
    <w:rsid w:val="00BB11A3"/>
    <w:rsid w:val="00BD6757"/>
    <w:rsid w:val="00C920D8"/>
    <w:rsid w:val="00D664A9"/>
    <w:rsid w:val="00D87EA9"/>
    <w:rsid w:val="00DA1233"/>
    <w:rsid w:val="00DA6B45"/>
    <w:rsid w:val="00DC160D"/>
    <w:rsid w:val="00F0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2012-08-09T07:27:00Z</dcterms:created>
  <dcterms:modified xsi:type="dcterms:W3CDTF">2012-08-09T07:27:00Z</dcterms:modified>
</cp:coreProperties>
</file>